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08" w:rsidRDefault="006C5208" w:rsidP="006C5208">
      <w:pPr>
        <w:pStyle w:val="Default"/>
      </w:pPr>
    </w:p>
    <w:p w:rsidR="006C5208" w:rsidRDefault="006C5208" w:rsidP="006C5208">
      <w:pPr>
        <w:pStyle w:val="Default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Должностной регламент</w:t>
      </w: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главного государственного налогового инспектора</w:t>
      </w: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отдела камеральных проверок№ 1</w:t>
      </w:r>
    </w:p>
    <w:p w:rsidR="006C5208" w:rsidRDefault="006C5208" w:rsidP="006C5208">
      <w:pPr>
        <w:pStyle w:val="Default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Межрайонной ИФНС России № 9 по Санкт-Петербургу</w:t>
      </w:r>
    </w:p>
    <w:p w:rsidR="006C5208" w:rsidRPr="006C5208" w:rsidRDefault="006C5208" w:rsidP="006C5208">
      <w:pPr>
        <w:pStyle w:val="Default"/>
        <w:jc w:val="center"/>
        <w:rPr>
          <w:sz w:val="28"/>
          <w:szCs w:val="28"/>
          <w:lang w:val="en-US"/>
        </w:rPr>
      </w:pP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Межрайонной ИФНС России № 9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номер (код) должности - 11-3-3-094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главного государственного налогового инспектора: регулирование налоговой деятельности.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Назначение на должность и освобождение от должности главного государственного налогового инспектора осуществляется приказом Межрайонной ИФНС России № 9 по Санкт-Петербургу (далее – инспекция).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 Главный государственный налоговый инспектор непосредственно подчиняется начальнику отдела. </w:t>
      </w: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II. Квалификационные требования</w:t>
      </w: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замещения должности гражданской службы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требования: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6.1. Наличие среднего профессионального образования или высшего образования по специальности, направлению подготовки: </w:t>
      </w:r>
      <w:proofErr w:type="gramStart"/>
      <w:r>
        <w:rPr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"Менеджмент",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 </w:t>
      </w:r>
      <w:proofErr w:type="gramEnd"/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6.2. Без предъявления требований к стажу.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 xml:space="preserve">Наличие базовых знаний: знание государственного языка Российской Федерации (русского языка), знание основ Конституции Российской Федерации, Федерального закона от 27 мая 2003 г. N 58-ФЗ "О системе государственной службы Российской Федерации", Федерального закона от 27 июля 2004 г. N 79-ФЗ "О государственной гражданской службе Российской Федерации", Федерального закона от 25 декабря 2008 г. N 273-ФЗ "О противодействии </w:t>
      </w:r>
      <w:proofErr w:type="gramEnd"/>
    </w:p>
    <w:p w:rsidR="006C5208" w:rsidRDefault="006C5208" w:rsidP="006C5208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коррупции", знания и умения в области информационно-коммуникационных технологий.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 Наличие профессиональных знаний: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>
        <w:rPr>
          <w:sz w:val="28"/>
          <w:szCs w:val="28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"Об утверждении Перечня сведений, отнесенных к государственной тайне".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 </w:t>
      </w: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III. Должностные обязанности, права и ответственность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>
        <w:rPr>
          <w:b/>
          <w:bCs/>
          <w:sz w:val="28"/>
          <w:szCs w:val="28"/>
        </w:rPr>
        <w:t xml:space="preserve">статьями 14, 15, 17, 18 </w:t>
      </w:r>
      <w:r>
        <w:rPr>
          <w:sz w:val="28"/>
          <w:szCs w:val="28"/>
        </w:rPr>
        <w:t xml:space="preserve">Федерального закона от 27 июля 2004 г. № 79-ФЗ "О государственной гражданской службе Российской Федерации".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 обязан: </w:t>
      </w:r>
    </w:p>
    <w:p w:rsidR="006C5208" w:rsidRDefault="006C5208" w:rsidP="006C5208">
      <w:pPr>
        <w:pStyle w:val="Default"/>
        <w:pageBreakBefore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проводить камеральные налоговые проверки деклараций по НДС (за исключением деклараций к возмещению, операций экспорта, импорта);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оформлять результаты камеральных налоговых проверок;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анализировать и систематизировать выявленные с использованием ПК «АСК НДС-2» расхождения (за исключением «сложных» разрывов), выявлять причины их образования и разрабатывать предложения по их устранению;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передавать в правовой отдел материалы камеральных налоговых проверок;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участвовать в подготов</w:t>
      </w:r>
      <w:r>
        <w:rPr>
          <w:sz w:val="28"/>
          <w:szCs w:val="28"/>
        </w:rPr>
        <w:t>к</w:t>
      </w:r>
      <w:bookmarkStart w:id="0" w:name="_GoBack"/>
      <w:bookmarkEnd w:id="0"/>
      <w:r>
        <w:rPr>
          <w:sz w:val="28"/>
          <w:szCs w:val="28"/>
        </w:rPr>
        <w:t xml:space="preserve">е ответов на письменные запросы налогоплательщиков по вопросам, входящим в компетенцию отдела;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готовить информационные материалы для руководства инспекции по вопросам, входящим в компетенцию отдела;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вести в установленном порядке делопроизводство, обеспечивать хранение и сдачу в архив документов отдела;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 служебного распорядка и Положения о пропускном и </w:t>
      </w:r>
      <w:proofErr w:type="spellStart"/>
      <w:r>
        <w:rPr>
          <w:sz w:val="28"/>
          <w:szCs w:val="28"/>
        </w:rPr>
        <w:t>внутриобъектовом</w:t>
      </w:r>
      <w:proofErr w:type="spellEnd"/>
      <w:r>
        <w:rPr>
          <w:sz w:val="28"/>
          <w:szCs w:val="28"/>
        </w:rPr>
        <w:t xml:space="preserve"> режиме в инспекции;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строго соблюдать требования по обращению с информационными ресурсами, соблюдать служебную и налоговую тайны;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нормы служебной этики, не совершать действий, затрудняющих работу инспекции, а также приводящих к подрыву ее авторитета;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уведомлять представителя нанимателя обо всех случаях обращения к нему каких-либо лиц в целях склонения его к совершению коррупционных правонарушений;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выносить решения о привлечении (об отказе в привлечении) налогоплательщиков к ответственности, предусмотренной ст. 119, 122, 123, 129.1 НК РФ;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осуществлять технологические процессы внутреннего контроля в соответствии с утвержденными картами контроля отдела камеральных проверок № 1;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выполнять приказы, распоряжения начальника инспекции, его заместителей и начальника отдела;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строго соблюдать требования по обращению с информационными ресурсами, содержащими сведения, составляющие служебную тайну;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контролировать формирование технологических процессов в соответствии с утвержденными картами внутреннего контроля и в соответствии с утвержденным перечнем операций технологических процессов;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нести ответственность за выполнение операций технологических процессов в соответствии с картой внутреннего контроля деятельности по технологическим процессам ФНС России; </w:t>
      </w:r>
    </w:p>
    <w:p w:rsidR="006C5208" w:rsidRPr="006C5208" w:rsidRDefault="006C5208" w:rsidP="006C5208">
      <w:pPr>
        <w:pStyle w:val="Default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</w:t>
      </w:r>
      <w:proofErr w:type="gramEnd"/>
    </w:p>
    <w:p w:rsidR="006C5208" w:rsidRDefault="006C5208" w:rsidP="006C5208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иные обязанности, возложенные приказами и распоряжениями начальника инспекции.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обеспечение надлежащих организационно-технических условий, необходимых для исполнения должностных обязанностей;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должностной </w:t>
      </w:r>
      <w:proofErr w:type="gramStart"/>
      <w:r>
        <w:rPr>
          <w:sz w:val="28"/>
          <w:szCs w:val="28"/>
        </w:rPr>
        <w:t>рост</w:t>
      </w:r>
      <w:proofErr w:type="gramEnd"/>
      <w:r>
        <w:rPr>
          <w:sz w:val="28"/>
          <w:szCs w:val="28"/>
        </w:rPr>
        <w:t xml:space="preserve"> на конкурсной основе;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повышать квалификацию за счет средств соответствующего бюджета (в пределах выделенного бюджетного финансирования); </w:t>
      </w:r>
    </w:p>
    <w:p w:rsidR="006C5208" w:rsidRDefault="006C5208" w:rsidP="006C5208">
      <w:pPr>
        <w:pStyle w:val="Default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2194), Положением о Межрайонной ИФНС России № 9 по Санкт-Петербургу, утвержденным руководителем управления ФНС России по Санкт-Петербургу, приказами (распоряжениями) ФНС России.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6C5208" w:rsidRDefault="006C5208" w:rsidP="006C5208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другие вопросы в пределах своей компетенции. </w:t>
      </w:r>
    </w:p>
    <w:p w:rsidR="006C5208" w:rsidRDefault="006C5208" w:rsidP="006C5208">
      <w:pPr>
        <w:pStyle w:val="Default"/>
        <w:ind w:firstLine="70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применения законодательства Российской Федерации о налогах и сборах;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подготовки нормативных актов, утверждаемых государственными органами субъектов Российской Федерации по вопросам подведомственной сферы;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графика отпусков гражданских служащих инспекции;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иных актов по поручению руководства инспекции. </w:t>
      </w:r>
    </w:p>
    <w:p w:rsidR="006C5208" w:rsidRDefault="006C5208" w:rsidP="006C5208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6C5208" w:rsidRDefault="006C5208" w:rsidP="006C5208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VII. Порядок служебного взаимодействия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</w:p>
    <w:p w:rsidR="006C5208" w:rsidRDefault="006C5208" w:rsidP="006C5208">
      <w:pPr>
        <w:pStyle w:val="Default"/>
        <w:pageBreakBefore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утверждении</w:t>
      </w:r>
      <w:proofErr w:type="gramEnd"/>
      <w:r>
        <w:rPr>
          <w:sz w:val="28"/>
          <w:szCs w:val="28"/>
        </w:rPr>
        <w:t xml:space="preserve"> общих принципов служебного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>
        <w:rPr>
          <w:sz w:val="28"/>
          <w:szCs w:val="28"/>
        </w:rPr>
        <w:t xml:space="preserve"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налогоплательщиков по вопросам функционирования инспекции, по результатам ее контрольной деятельности; </w:t>
      </w:r>
    </w:p>
    <w:p w:rsidR="006C5208" w:rsidRDefault="006C5208" w:rsidP="006C5208">
      <w:pPr>
        <w:pStyle w:val="Default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прием налоговых деклараций (расчетов) и индивидуальное информирование налогоплательщиков о результатах приема налоговых деклараций (расчетов); </w:t>
      </w:r>
    </w:p>
    <w:p w:rsidR="006C5208" w:rsidRDefault="006C5208" w:rsidP="006C520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иные услуги. </w:t>
      </w:r>
    </w:p>
    <w:p w:rsidR="006C5208" w:rsidRDefault="006C5208" w:rsidP="006C520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своевременности и оперативности выполнения поручений;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6C5208" w:rsidRDefault="006C5208" w:rsidP="006C520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1B4BE3" w:rsidRPr="0052469E" w:rsidRDefault="006C5208" w:rsidP="006C5208">
      <w:r>
        <w:rPr>
          <w:sz w:val="28"/>
          <w:szCs w:val="28"/>
        </w:rPr>
        <w:t>осознанию ответственности за последствия своих действий, принимаемых</w:t>
      </w:r>
    </w:p>
    <w:sectPr w:rsidR="001B4BE3" w:rsidRPr="0052469E" w:rsidSect="006C5208">
      <w:pgSz w:w="11905" w:h="16838"/>
      <w:pgMar w:top="0" w:right="850" w:bottom="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181D"/>
    <w:multiLevelType w:val="hybridMultilevel"/>
    <w:tmpl w:val="92D0A69E"/>
    <w:lvl w:ilvl="0" w:tplc="1660AA94">
      <w:start w:val="2"/>
      <w:numFmt w:val="bullet"/>
      <w:lvlText w:val="–"/>
      <w:lvlJc w:val="left"/>
      <w:pPr>
        <w:tabs>
          <w:tab w:val="num" w:pos="1440"/>
        </w:tabs>
        <w:ind w:left="108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A74FB"/>
    <w:rsid w:val="001B4BE3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2469E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6C5208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1459F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A30E2"/>
    <w:rsid w:val="00EC169B"/>
    <w:rsid w:val="00ED7021"/>
    <w:rsid w:val="00F105CE"/>
    <w:rsid w:val="00F373F1"/>
    <w:rsid w:val="00F46574"/>
    <w:rsid w:val="00F638CA"/>
    <w:rsid w:val="00F6633A"/>
    <w:rsid w:val="00FA2F58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customStyle="1" w:styleId="Default">
    <w:name w:val="Default"/>
    <w:rsid w:val="006C52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customStyle="1" w:styleId="Default">
    <w:name w:val="Default"/>
    <w:rsid w:val="006C52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2614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2020-07-15T07:02:00Z</cp:lastPrinted>
  <dcterms:created xsi:type="dcterms:W3CDTF">2020-07-15T10:36:00Z</dcterms:created>
  <dcterms:modified xsi:type="dcterms:W3CDTF">2020-07-15T10:36:00Z</dcterms:modified>
</cp:coreProperties>
</file>